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395" w:rsidRDefault="00E50395" w:rsidP="00E50395">
      <w:pPr>
        <w:rPr>
          <w:lang w:val="tt-RU"/>
        </w:rPr>
      </w:pPr>
    </w:p>
    <w:p w:rsidR="00E50395" w:rsidRDefault="00E50395" w:rsidP="00E50395">
      <w:pPr>
        <w:rPr>
          <w:lang w:val="tt-RU"/>
        </w:rPr>
      </w:pPr>
    </w:p>
    <w:p w:rsidR="00E50395" w:rsidRDefault="00E50395" w:rsidP="00E50395">
      <w:pPr>
        <w:jc w:val="center"/>
        <w:rPr>
          <w:rFonts w:ascii="Times New Roman" w:hAnsi="Times New Roman" w:cs="Times New Roman"/>
          <w:b/>
          <w:sz w:val="28"/>
          <w:szCs w:val="28"/>
          <w:lang w:val="tt-RU"/>
        </w:rPr>
      </w:pPr>
      <w:proofErr w:type="spellStart"/>
      <w:r w:rsidRPr="009B6468">
        <w:rPr>
          <w:rFonts w:ascii="Times New Roman" w:hAnsi="Times New Roman" w:cs="Times New Roman"/>
          <w:b/>
          <w:sz w:val="28"/>
          <w:szCs w:val="28"/>
        </w:rPr>
        <w:t>Шайхуллина</w:t>
      </w:r>
      <w:proofErr w:type="spellEnd"/>
      <w:r w:rsidRPr="009B6468">
        <w:rPr>
          <w:rFonts w:ascii="Times New Roman" w:hAnsi="Times New Roman" w:cs="Times New Roman"/>
          <w:b/>
          <w:sz w:val="28"/>
          <w:szCs w:val="28"/>
        </w:rPr>
        <w:t xml:space="preserve"> </w:t>
      </w:r>
      <w:proofErr w:type="spellStart"/>
      <w:r w:rsidRPr="009B6468">
        <w:rPr>
          <w:rFonts w:ascii="Times New Roman" w:hAnsi="Times New Roman" w:cs="Times New Roman"/>
          <w:b/>
          <w:sz w:val="28"/>
          <w:szCs w:val="28"/>
        </w:rPr>
        <w:t>Миннем</w:t>
      </w:r>
      <w:proofErr w:type="spellEnd"/>
      <w:r w:rsidRPr="009B6468">
        <w:rPr>
          <w:rFonts w:ascii="Times New Roman" w:hAnsi="Times New Roman" w:cs="Times New Roman"/>
          <w:b/>
          <w:sz w:val="28"/>
          <w:szCs w:val="28"/>
          <w:lang w:val="tt-RU"/>
        </w:rPr>
        <w:t>әр</w:t>
      </w:r>
      <w:r w:rsidRPr="009B6468">
        <w:rPr>
          <w:rFonts w:ascii="Times New Roman" w:hAnsi="Times New Roman" w:cs="Times New Roman"/>
          <w:b/>
          <w:sz w:val="28"/>
          <w:szCs w:val="28"/>
        </w:rPr>
        <w:t>ь</w:t>
      </w:r>
      <w:r w:rsidRPr="009B6468">
        <w:rPr>
          <w:rFonts w:ascii="Times New Roman" w:hAnsi="Times New Roman" w:cs="Times New Roman"/>
          <w:b/>
          <w:sz w:val="28"/>
          <w:szCs w:val="28"/>
          <w:lang w:val="tt-RU"/>
        </w:rPr>
        <w:t>ям Гаян</w:t>
      </w:r>
      <w:r>
        <w:rPr>
          <w:rFonts w:ascii="Times New Roman" w:hAnsi="Times New Roman" w:cs="Times New Roman"/>
          <w:b/>
          <w:sz w:val="28"/>
          <w:szCs w:val="28"/>
          <w:lang w:val="tt-RU"/>
        </w:rPr>
        <w:t>овна</w:t>
      </w:r>
    </w:p>
    <w:p w:rsidR="00E50395" w:rsidRPr="009B6468" w:rsidRDefault="00E50395" w:rsidP="00E50395">
      <w:pPr>
        <w:rPr>
          <w:rFonts w:ascii="Times New Roman" w:hAnsi="Times New Roman" w:cs="Times New Roman"/>
          <w:b/>
          <w:sz w:val="28"/>
          <w:szCs w:val="28"/>
          <w:lang w:val="tt-RU"/>
        </w:rPr>
      </w:pPr>
      <w:r>
        <w:rPr>
          <w:noProof/>
          <w:lang w:eastAsia="ru-RU"/>
        </w:rPr>
        <w:drawing>
          <wp:inline distT="0" distB="0" distL="0" distR="0" wp14:anchorId="7730E3B8" wp14:editId="299CF6DE">
            <wp:extent cx="1262875" cy="1371600"/>
            <wp:effectExtent l="0" t="0" r="0" b="0"/>
            <wp:docPr id="6" name="Рисунок 6" descr="E:\марьям апа\IMG_02152015_145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арьям апа\IMG_02152015_145245.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6628" t="15523" r="705" b="25271"/>
                    <a:stretch/>
                  </pic:blipFill>
                  <pic:spPr bwMode="auto">
                    <a:xfrm>
                      <a:off x="0" y="0"/>
                      <a:ext cx="1263411" cy="1372182"/>
                    </a:xfrm>
                    <a:prstGeom prst="rect">
                      <a:avLst/>
                    </a:prstGeom>
                    <a:noFill/>
                    <a:ln>
                      <a:noFill/>
                    </a:ln>
                    <a:extLst>
                      <a:ext uri="{53640926-AAD7-44D8-BBD7-CCE9431645EC}">
                        <a14:shadowObscured xmlns:a14="http://schemas.microsoft.com/office/drawing/2010/main"/>
                      </a:ext>
                    </a:extLst>
                  </pic:spPr>
                </pic:pic>
              </a:graphicData>
            </a:graphic>
          </wp:inline>
        </w:drawing>
      </w:r>
    </w:p>
    <w:p w:rsidR="00E50395" w:rsidRPr="009B6E96" w:rsidRDefault="00E50395" w:rsidP="00E50395">
      <w:pPr>
        <w:pStyle w:val="a3"/>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9B6E96">
        <w:rPr>
          <w:rFonts w:ascii="Times New Roman" w:hAnsi="Times New Roman" w:cs="Times New Roman"/>
          <w:sz w:val="28"/>
          <w:szCs w:val="28"/>
          <w:lang w:val="tt-RU"/>
        </w:rPr>
        <w:t>Гайнанова-Шайхуллина Миннемәрьям Гаян кызы Тәкәнеш районы (хәзерге Кукмара районы) Түбән Арбаш авылында 1930 елның апрель аенда дөньяга килә.</w:t>
      </w:r>
    </w:p>
    <w:p w:rsidR="00E50395" w:rsidRPr="009B6E96" w:rsidRDefault="00E50395" w:rsidP="00E50395">
      <w:pPr>
        <w:pStyle w:val="a3"/>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9B6E96">
        <w:rPr>
          <w:rFonts w:ascii="Times New Roman" w:hAnsi="Times New Roman" w:cs="Times New Roman"/>
          <w:sz w:val="28"/>
          <w:szCs w:val="28"/>
          <w:lang w:val="tt-RU"/>
        </w:rPr>
        <w:t xml:space="preserve">Сугыш башланганда  Мәрьям апага 11 яшь була. Ул Түбән Арбаш җидееллык мәктәбендә белем ала. Укудан  буш вакытта  аларны урман кисәргә, урман эшенә йөртәләр, орлыклар җыйдыралар. </w:t>
      </w:r>
    </w:p>
    <w:p w:rsidR="00E50395" w:rsidRPr="009B6E96" w:rsidRDefault="00E50395" w:rsidP="00E50395">
      <w:pPr>
        <w:pStyle w:val="a3"/>
        <w:rPr>
          <w:rFonts w:ascii="Times New Roman" w:hAnsi="Times New Roman" w:cs="Times New Roman"/>
          <w:sz w:val="28"/>
          <w:szCs w:val="28"/>
          <w:lang w:val="tt-RU"/>
        </w:rPr>
      </w:pPr>
      <w:r w:rsidRPr="009B6E96">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9B6E96">
        <w:rPr>
          <w:rFonts w:ascii="Times New Roman" w:hAnsi="Times New Roman" w:cs="Times New Roman"/>
          <w:sz w:val="28"/>
          <w:szCs w:val="28"/>
          <w:lang w:val="tt-RU"/>
        </w:rPr>
        <w:t xml:space="preserve">“Урак урдык, ындырда эшләдек, ашлык сортировать иттек, кичләрен өйдә бияләйләр, оекбашлар бәйләп фронтка җибәрә идек”, -- дип искә ала Мәрьям апа. </w:t>
      </w:r>
    </w:p>
    <w:p w:rsidR="00E50395" w:rsidRDefault="00E50395" w:rsidP="00E50395">
      <w:pPr>
        <w:pStyle w:val="a3"/>
        <w:rPr>
          <w:rFonts w:ascii="Times New Roman" w:hAnsi="Times New Roman" w:cs="Times New Roman"/>
          <w:sz w:val="28"/>
          <w:szCs w:val="28"/>
          <w:lang w:val="tt-RU"/>
        </w:rPr>
      </w:pPr>
      <w:r w:rsidRPr="009B6E96">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9B6E96">
        <w:rPr>
          <w:rFonts w:ascii="Times New Roman" w:hAnsi="Times New Roman" w:cs="Times New Roman"/>
          <w:sz w:val="28"/>
          <w:szCs w:val="28"/>
          <w:lang w:val="tt-RU"/>
        </w:rPr>
        <w:t xml:space="preserve">Җиде классны тәмамлагач, Мәрьям апа фермага эшкә керә. Ул анда сарыклар карый. Сарыкларга ашауны үзләре әзерлиләр һәм үзләре ашаталар. Ашауны сарыкларга басудан күтәреп ташый торган булганнар. Эштән арып кайткач, өйдә дә эшлисе. Мәрьям апа гаиләдә олысы була, шуңа күрә бөтен эш аның өстендә була. Әтисе сугышта, өйдә ике энесе һәм әнисе калалар. </w:t>
      </w:r>
      <w:r w:rsidRPr="009B6E96">
        <w:rPr>
          <w:rFonts w:ascii="Times New Roman" w:hAnsi="Times New Roman" w:cs="Times New Roman"/>
          <w:color w:val="000000"/>
          <w:sz w:val="28"/>
          <w:szCs w:val="28"/>
          <w:lang w:val="tt-RU"/>
        </w:rPr>
        <w:t>Язын басуларны сөргәндә, чәчкәндә, урып җыйганда ат урынына күп вакыт үгез-сыер җигеп эшләргә туры килә. Фронт өчен җылы кием җыйганнар.</w:t>
      </w:r>
      <w:r w:rsidRPr="009B6E96">
        <w:rPr>
          <w:rFonts w:ascii="Times New Roman" w:hAnsi="Times New Roman" w:cs="Times New Roman"/>
          <w:sz w:val="28"/>
          <w:szCs w:val="28"/>
          <w:lang w:val="tt-RU"/>
        </w:rPr>
        <w:t xml:space="preserve"> </w:t>
      </w:r>
    </w:p>
    <w:p w:rsidR="00E50395" w:rsidRPr="00C6339D" w:rsidRDefault="00E50395" w:rsidP="00E50395">
      <w:pPr>
        <w:pStyle w:val="a3"/>
        <w:rPr>
          <w:rFonts w:ascii="Times New Roman" w:hAnsi="Times New Roman" w:cs="Times New Roman"/>
          <w:sz w:val="28"/>
          <w:szCs w:val="28"/>
          <w:lang w:val="tt-RU"/>
        </w:rPr>
      </w:pPr>
      <w:r w:rsidRPr="00C6339D">
        <w:rPr>
          <w:rFonts w:ascii="Times New Roman" w:hAnsi="Times New Roman" w:cs="Times New Roman"/>
          <w:sz w:val="28"/>
          <w:szCs w:val="28"/>
          <w:lang w:val="tt-RU"/>
        </w:rPr>
        <w:t xml:space="preserve">  “Сугыш беткәнне дә радиодан ишеттек. Ул көнне безнең куаныч эчкә сыймады. Ул шатлыклы хәбәрне йорттан-йортка таратып йөрдек. </w:t>
      </w:r>
    </w:p>
    <w:p w:rsidR="00E50395" w:rsidRPr="00C6339D" w:rsidRDefault="00E50395" w:rsidP="00E50395">
      <w:pPr>
        <w:pStyle w:val="a3"/>
        <w:rPr>
          <w:rFonts w:ascii="Times New Roman" w:hAnsi="Times New Roman" w:cs="Times New Roman"/>
          <w:sz w:val="28"/>
          <w:szCs w:val="28"/>
          <w:lang w:val="tt-RU"/>
        </w:rPr>
      </w:pPr>
      <w:r w:rsidRPr="00C6339D">
        <w:rPr>
          <w:rFonts w:ascii="Times New Roman" w:hAnsi="Times New Roman" w:cs="Times New Roman"/>
          <w:sz w:val="28"/>
          <w:szCs w:val="28"/>
          <w:lang w:val="tt-RU"/>
        </w:rPr>
        <w:t xml:space="preserve"> Инде беребезгә дә, беркайчан да сугыш ачысын, газапларын күрергә язмасын. Дөньялар тыныч булсын, рәхәт тормышның кадерен белеп яшик.”   </w:t>
      </w:r>
    </w:p>
    <w:p w:rsidR="00E50395" w:rsidRPr="009B6E96" w:rsidRDefault="00E50395" w:rsidP="00E50395">
      <w:pPr>
        <w:pStyle w:val="a3"/>
        <w:rPr>
          <w:rFonts w:ascii="Times New Roman" w:hAnsi="Times New Roman" w:cs="Times New Roman"/>
          <w:sz w:val="28"/>
          <w:szCs w:val="28"/>
          <w:lang w:val="tt-RU"/>
        </w:rPr>
      </w:pPr>
      <w:r w:rsidRPr="009B6E96">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9B6E96">
        <w:rPr>
          <w:rFonts w:ascii="Times New Roman" w:hAnsi="Times New Roman" w:cs="Times New Roman"/>
          <w:sz w:val="28"/>
          <w:szCs w:val="28"/>
          <w:lang w:val="tt-RU"/>
        </w:rPr>
        <w:t>Сугыш елларында эшләгәне өчен Мәрьям апаның бүләкләре:</w:t>
      </w:r>
    </w:p>
    <w:p w:rsidR="00E50395" w:rsidRPr="009B6E96" w:rsidRDefault="00E50395" w:rsidP="00E50395">
      <w:pPr>
        <w:pStyle w:val="a3"/>
        <w:rPr>
          <w:rFonts w:ascii="Times New Roman" w:eastAsia="Times New Roman" w:hAnsi="Times New Roman" w:cs="Times New Roman"/>
          <w:color w:val="000000"/>
          <w:sz w:val="28"/>
          <w:szCs w:val="28"/>
          <w:lang w:eastAsia="ru-RU"/>
        </w:rPr>
      </w:pPr>
      <w:r w:rsidRPr="009B6E96">
        <w:rPr>
          <w:rFonts w:ascii="Times New Roman" w:eastAsia="Times New Roman" w:hAnsi="Times New Roman" w:cs="Times New Roman"/>
          <w:color w:val="000000"/>
          <w:sz w:val="28"/>
          <w:szCs w:val="28"/>
          <w:lang w:eastAsia="ru-RU"/>
        </w:rPr>
        <w:t>«За доблестный труд в Великой Отечественной войне 1941-1945гг.» (1993г.),  «Ветеран труда» (1998г.), «50 лет победы в Великой Отечественной войне 1941-1945гг.» (1995г.), «60 лет победы в Великой Отечественной войне 1941-1945гг.» (2005г.) А №0815468, «65 лет победы в Великой Отечественной войне 1941-1945гг.» (2010г.) А №0930243.</w:t>
      </w:r>
    </w:p>
    <w:p w:rsidR="00E50395" w:rsidRPr="009B6E96" w:rsidRDefault="00E50395" w:rsidP="00E50395">
      <w:pPr>
        <w:pStyle w:val="a3"/>
        <w:rPr>
          <w:rFonts w:ascii="Times New Roman" w:hAnsi="Times New Roman" w:cs="Times New Roman"/>
          <w:sz w:val="28"/>
          <w:szCs w:val="28"/>
          <w:lang w:val="tt-RU"/>
        </w:rPr>
      </w:pPr>
      <w:r w:rsidRPr="009B6E96">
        <w:rPr>
          <w:rFonts w:ascii="Times New Roman" w:hAnsi="Times New Roman" w:cs="Times New Roman"/>
          <w:sz w:val="28"/>
          <w:szCs w:val="28"/>
          <w:lang w:val="tt-RU"/>
        </w:rPr>
        <w:t>Хәзерге вакытта Мәрьям апа туган авылында тыныч тормышта яшәп ята.</w:t>
      </w:r>
    </w:p>
    <w:p w:rsidR="00E50395" w:rsidRPr="009B6E96" w:rsidRDefault="00E50395" w:rsidP="00E50395">
      <w:pPr>
        <w:pStyle w:val="a3"/>
        <w:rPr>
          <w:rFonts w:ascii="Times New Roman" w:hAnsi="Times New Roman" w:cs="Times New Roman"/>
          <w:sz w:val="28"/>
          <w:szCs w:val="28"/>
          <w:lang w:val="tt-RU"/>
        </w:rPr>
      </w:pPr>
    </w:p>
    <w:p w:rsidR="00E50395" w:rsidRPr="009B6E96" w:rsidRDefault="00E50395" w:rsidP="00E50395">
      <w:pPr>
        <w:pStyle w:val="a3"/>
        <w:rPr>
          <w:rFonts w:ascii="Times New Roman" w:hAnsi="Times New Roman" w:cs="Times New Roman"/>
          <w:sz w:val="28"/>
          <w:szCs w:val="28"/>
          <w:lang w:val="tt-RU"/>
        </w:rPr>
      </w:pPr>
    </w:p>
    <w:p w:rsidR="007715D2" w:rsidRPr="00E50395" w:rsidRDefault="007715D2">
      <w:pPr>
        <w:rPr>
          <w:lang w:val="tt-RU"/>
        </w:rPr>
      </w:pPr>
      <w:bookmarkStart w:id="0" w:name="_GoBack"/>
      <w:bookmarkEnd w:id="0"/>
    </w:p>
    <w:sectPr w:rsidR="007715D2" w:rsidRPr="00E503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37D"/>
    <w:rsid w:val="005C737D"/>
    <w:rsid w:val="007715D2"/>
    <w:rsid w:val="00E50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3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50395"/>
    <w:pPr>
      <w:spacing w:after="0" w:line="240" w:lineRule="auto"/>
    </w:pPr>
  </w:style>
  <w:style w:type="paragraph" w:styleId="a4">
    <w:name w:val="Balloon Text"/>
    <w:basedOn w:val="a"/>
    <w:link w:val="a5"/>
    <w:uiPriority w:val="99"/>
    <w:semiHidden/>
    <w:unhideWhenUsed/>
    <w:rsid w:val="00E503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03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3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50395"/>
    <w:pPr>
      <w:spacing w:after="0" w:line="240" w:lineRule="auto"/>
    </w:pPr>
  </w:style>
  <w:style w:type="paragraph" w:styleId="a4">
    <w:name w:val="Balloon Text"/>
    <w:basedOn w:val="a"/>
    <w:link w:val="a5"/>
    <w:uiPriority w:val="99"/>
    <w:semiHidden/>
    <w:unhideWhenUsed/>
    <w:rsid w:val="00E503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03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Зульфат</dc:creator>
  <cp:keywords/>
  <dc:description/>
  <cp:lastModifiedBy>Зульфат</cp:lastModifiedBy>
  <cp:revision>2</cp:revision>
  <dcterms:created xsi:type="dcterms:W3CDTF">2015-02-16T08:53:00Z</dcterms:created>
  <dcterms:modified xsi:type="dcterms:W3CDTF">2015-02-16T08:53:00Z</dcterms:modified>
</cp:coreProperties>
</file>